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D38" w:rsidRDefault="009C5D3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1453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21"/>
        <w:gridCol w:w="6917"/>
      </w:tblGrid>
      <w:tr w:rsidR="009C5D38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D38" w:rsidRDefault="00ED0A03">
            <w:pPr>
              <w:spacing w:after="0" w:line="240" w:lineRule="auto"/>
              <w:rPr>
                <w:rFonts w:ascii="Sorts Mill Goudy" w:eastAsia="Sorts Mill Goudy" w:hAnsi="Sorts Mill Goudy" w:cs="Sorts Mill Goudy"/>
                <w:b/>
                <w:i/>
                <w:sz w:val="24"/>
                <w:szCs w:val="24"/>
              </w:rPr>
            </w:pPr>
            <w:r>
              <w:rPr>
                <w:rFonts w:ascii="Sorts Mill Goudy" w:eastAsia="Sorts Mill Goudy" w:hAnsi="Sorts Mill Goudy" w:cs="Sorts Mill Goudy"/>
                <w:b/>
                <w:i/>
                <w:sz w:val="24"/>
                <w:szCs w:val="24"/>
              </w:rPr>
              <w:t xml:space="preserve">Offerta Tecnica-economica in dettaglio                                        </w:t>
            </w:r>
          </w:p>
          <w:p w:rsidR="009C5D38" w:rsidRDefault="00ED0A03">
            <w:pPr>
              <w:spacing w:after="0" w:line="240" w:lineRule="auto"/>
              <w:jc w:val="both"/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</w:pPr>
            <w:r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  <w:t>Fondi PNRR finanziato nell’ambito del decreto del Ministro dell’istruzione 8 agosto 2022, n. 218, Missione 4 – Istruzione e Ricerca – Componente 1 – Potenziamento dell’offerta dei servizi di istruzione: dagli asili nido alle Università – Investimento 3.2 “Scuola 4.0: scuole innovative, cablaggio, nuovi ambienti di apprendimento e laboratori”, Azione 1 - Next generation classroom - Ambienti di apprendimento innovativi, finanziato dall’Unione europea – Next Generation EU</w:t>
            </w:r>
          </w:p>
        </w:tc>
        <w:tc>
          <w:tcPr>
            <w:tcW w:w="69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9C5D38" w:rsidRDefault="00ED0A03">
            <w:pPr>
              <w:tabs>
                <w:tab w:val="left" w:pos="2880"/>
              </w:tabs>
              <w:spacing w:after="160" w:line="259" w:lineRule="auto"/>
              <w:rPr>
                <w:rFonts w:ascii="Sorts Mill Goudy" w:eastAsia="Sorts Mill Goudy" w:hAnsi="Sorts Mill Goudy" w:cs="Sorts Mill Goudy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114300" distB="114300" distL="114300" distR="114300">
                  <wp:extent cx="4238625" cy="749300"/>
                  <wp:effectExtent l="0" t="0" r="0" b="0"/>
                  <wp:docPr id="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8625" cy="7493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C5D38" w:rsidRDefault="009C5D38">
      <w:pPr>
        <w:spacing w:before="120" w:after="0"/>
        <w:ind w:left="142"/>
        <w:rPr>
          <w:rFonts w:ascii="Sorts Mill Goudy" w:eastAsia="Sorts Mill Goudy" w:hAnsi="Sorts Mill Goudy" w:cs="Sorts Mill Goudy"/>
          <w:b/>
          <w:i/>
          <w:sz w:val="24"/>
          <w:szCs w:val="24"/>
        </w:rPr>
      </w:pPr>
      <w:bookmarkStart w:id="0" w:name="_heading=h.gjdgxs" w:colFirst="0" w:colLast="0"/>
      <w:bookmarkEnd w:id="0"/>
    </w:p>
    <w:p w:rsidR="009C5D38" w:rsidRDefault="00ED0A03">
      <w:pPr>
        <w:spacing w:after="0"/>
        <w:rPr>
          <w:rFonts w:ascii="Sorts Mill Goudy" w:eastAsia="Sorts Mill Goudy" w:hAnsi="Sorts Mill Goudy" w:cs="Sorts Mill Goudy"/>
          <w:sz w:val="24"/>
          <w:szCs w:val="24"/>
        </w:rPr>
      </w:pPr>
      <w:r>
        <w:rPr>
          <w:rFonts w:ascii="Sorts Mill Goudy" w:eastAsia="Sorts Mill Goudy" w:hAnsi="Sorts Mill Goudy" w:cs="Sorts Mill Goudy"/>
          <w:sz w:val="24"/>
          <w:szCs w:val="24"/>
        </w:rPr>
        <w:t>Azienda: __________________________</w:t>
      </w:r>
    </w:p>
    <w:p w:rsidR="009C5D38" w:rsidRDefault="00ED0A03">
      <w:pPr>
        <w:spacing w:after="0"/>
        <w:ind w:left="851" w:hanging="851"/>
        <w:jc w:val="both"/>
        <w:rPr>
          <w:rFonts w:ascii="Sorts Mill Goudy" w:eastAsia="Sorts Mill Goudy" w:hAnsi="Sorts Mill Goudy" w:cs="Sorts Mill Goudy"/>
          <w:b/>
          <w:i/>
          <w:sz w:val="24"/>
          <w:szCs w:val="24"/>
        </w:rPr>
      </w:pPr>
      <w:r>
        <w:rPr>
          <w:rFonts w:ascii="Sorts Mill Goudy" w:eastAsia="Sorts Mill Goudy" w:hAnsi="Sorts Mill Goudy" w:cs="Sorts Mill Goudy"/>
          <w:sz w:val="24"/>
          <w:szCs w:val="24"/>
        </w:rPr>
        <w:t xml:space="preserve">Oggetto: </w:t>
      </w:r>
      <w:r>
        <w:rPr>
          <w:rFonts w:ascii="Sorts Mill Goudy" w:eastAsia="Sorts Mill Goudy" w:hAnsi="Sorts Mill Goudy" w:cs="Sorts Mill Goudy"/>
          <w:b/>
          <w:sz w:val="24"/>
          <w:szCs w:val="24"/>
        </w:rPr>
        <w:t>Dettaglio tecnico-economico relativo all’offerta riguardante il progetto per la realizzazione di Scuola 4.0: scuole innovative, cablaggio, nuovi ambienti di apprendimento e laboratori”, Azione 1 - Next generation classroom - Ambienti di apprendimento innovativi, finanziato dall’Unione europea – Next Generation EU</w:t>
      </w:r>
    </w:p>
    <w:p w:rsidR="009C5D38" w:rsidRDefault="00ED0A03">
      <w:pPr>
        <w:spacing w:after="0" w:line="240" w:lineRule="auto"/>
        <w:ind w:left="1134" w:hanging="113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Titolo del Progetto</w:t>
      </w:r>
      <w:r w:rsidRPr="001047CD">
        <w:rPr>
          <w:b/>
          <w:sz w:val="26"/>
          <w:szCs w:val="26"/>
        </w:rPr>
        <w:t xml:space="preserve">: </w:t>
      </w:r>
      <w:r w:rsidR="005D275B" w:rsidRPr="005D275B">
        <w:rPr>
          <w:rFonts w:asciiTheme="minorHAnsi" w:hAnsiTheme="minorHAnsi" w:cstheme="minorHAnsi"/>
          <w:b/>
          <w:sz w:val="24"/>
          <w:szCs w:val="24"/>
        </w:rPr>
        <w:t>Cambio di Re@zione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Identificativo progetto: </w:t>
      </w:r>
      <w:r w:rsidR="005D275B">
        <w:rPr>
          <w:rFonts w:asciiTheme="minorHAnsi" w:hAnsiTheme="minorHAnsi" w:cstheme="minorHAnsi"/>
          <w:b/>
          <w:sz w:val="26"/>
          <w:szCs w:val="26"/>
        </w:rPr>
        <w:t>M4C1I3.2-2022-961-P-20942</w:t>
      </w:r>
    </w:p>
    <w:p w:rsidR="009C5D38" w:rsidRDefault="00ED0A03">
      <w:pPr>
        <w:spacing w:after="0" w:line="240" w:lineRule="auto"/>
        <w:ind w:left="1842" w:firstLine="28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CUP </w:t>
      </w:r>
      <w:r w:rsidR="005D275B">
        <w:rPr>
          <w:rFonts w:asciiTheme="minorHAnsi" w:hAnsiTheme="minorHAnsi" w:cstheme="minorHAnsi"/>
          <w:b/>
          <w:sz w:val="26"/>
          <w:szCs w:val="26"/>
        </w:rPr>
        <w:t>F24D22002890006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CIG   </w:t>
      </w:r>
      <w:r w:rsidR="00A34C59">
        <w:rPr>
          <w:rFonts w:asciiTheme="minorHAnsi" w:hAnsiTheme="minorHAnsi" w:cstheme="minorHAnsi"/>
          <w:b/>
          <w:sz w:val="26"/>
          <w:szCs w:val="26"/>
        </w:rPr>
        <w:t>9990510DA6</w:t>
      </w:r>
      <w:bookmarkStart w:id="1" w:name="_GoBack"/>
      <w:bookmarkEnd w:id="1"/>
    </w:p>
    <w:p w:rsidR="009C5D38" w:rsidRDefault="00ED0A03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Stazione Appaltante: I.</w:t>
      </w:r>
      <w:r w:rsidR="001047CD">
        <w:rPr>
          <w:b/>
          <w:sz w:val="24"/>
          <w:szCs w:val="24"/>
        </w:rPr>
        <w:t xml:space="preserve">C. </w:t>
      </w:r>
      <w:r w:rsidR="005D275B">
        <w:rPr>
          <w:b/>
          <w:sz w:val="24"/>
          <w:szCs w:val="24"/>
        </w:rPr>
        <w:t>UDINE VI</w:t>
      </w:r>
    </w:p>
    <w:p w:rsidR="001047CD" w:rsidRDefault="001047CD">
      <w:pPr>
        <w:spacing w:after="0"/>
        <w:ind w:left="57"/>
        <w:jc w:val="both"/>
        <w:rPr>
          <w:rFonts w:ascii="Sorts Mill Goudy" w:eastAsia="Sorts Mill Goudy" w:hAnsi="Sorts Mill Goudy" w:cs="Sorts Mill Goudy"/>
          <w:b/>
          <w:i/>
          <w:sz w:val="24"/>
          <w:szCs w:val="24"/>
        </w:rPr>
      </w:pPr>
    </w:p>
    <w:tbl>
      <w:tblPr>
        <w:tblStyle w:val="a0"/>
        <w:tblW w:w="1465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3391"/>
        <w:gridCol w:w="4536"/>
        <w:gridCol w:w="1474"/>
        <w:gridCol w:w="1474"/>
        <w:gridCol w:w="1474"/>
        <w:gridCol w:w="1474"/>
      </w:tblGrid>
      <w:tr w:rsidR="009C5D38">
        <w:trPr>
          <w:trHeight w:val="20"/>
        </w:trPr>
        <w:tc>
          <w:tcPr>
            <w:tcW w:w="828" w:type="dxa"/>
            <w:shd w:val="clear" w:color="auto" w:fill="FFFF00"/>
            <w:vAlign w:val="center"/>
          </w:tcPr>
          <w:p w:rsidR="009C5D38" w:rsidRDefault="00ED0A03">
            <w:pPr>
              <w:spacing w:after="0" w:line="240" w:lineRule="auto"/>
              <w:jc w:val="center"/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</w:pPr>
            <w:r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  <w:t>Q.tà</w:t>
            </w:r>
          </w:p>
        </w:tc>
        <w:tc>
          <w:tcPr>
            <w:tcW w:w="3391" w:type="dxa"/>
            <w:shd w:val="clear" w:color="auto" w:fill="FFFF00"/>
            <w:vAlign w:val="center"/>
          </w:tcPr>
          <w:p w:rsidR="009C5D38" w:rsidRDefault="00ED0A03">
            <w:pPr>
              <w:spacing w:after="0" w:line="240" w:lineRule="auto"/>
              <w:jc w:val="center"/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</w:pPr>
            <w:r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  <w:t>DESCRIZIONE VOCE</w:t>
            </w:r>
          </w:p>
        </w:tc>
        <w:tc>
          <w:tcPr>
            <w:tcW w:w="4536" w:type="dxa"/>
            <w:shd w:val="clear" w:color="auto" w:fill="FFFF00"/>
            <w:vAlign w:val="center"/>
          </w:tcPr>
          <w:p w:rsidR="009C5D38" w:rsidRDefault="00ED0A03">
            <w:pPr>
              <w:spacing w:after="0" w:line="240" w:lineRule="auto"/>
              <w:jc w:val="center"/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</w:pPr>
            <w:r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  <w:t>MARCA e Modello / Descrizione tecnica</w:t>
            </w:r>
          </w:p>
        </w:tc>
        <w:tc>
          <w:tcPr>
            <w:tcW w:w="1474" w:type="dxa"/>
            <w:shd w:val="clear" w:color="auto" w:fill="FFFF00"/>
            <w:vAlign w:val="center"/>
          </w:tcPr>
          <w:p w:rsidR="009C5D38" w:rsidRDefault="00ED0A03">
            <w:pPr>
              <w:spacing w:after="0"/>
              <w:jc w:val="center"/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</w:pPr>
            <w:r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  <w:t xml:space="preserve">Prezzo unitario iva esclusa </w:t>
            </w:r>
          </w:p>
        </w:tc>
        <w:tc>
          <w:tcPr>
            <w:tcW w:w="1474" w:type="dxa"/>
            <w:shd w:val="clear" w:color="auto" w:fill="FFFF00"/>
            <w:vAlign w:val="center"/>
          </w:tcPr>
          <w:p w:rsidR="009C5D38" w:rsidRDefault="00ED0A03">
            <w:pPr>
              <w:spacing w:after="0"/>
              <w:jc w:val="center"/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</w:pPr>
            <w:r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  <w:t xml:space="preserve">Prezzo Totale </w:t>
            </w:r>
          </w:p>
          <w:p w:rsidR="009C5D38" w:rsidRDefault="00ED0A03">
            <w:pPr>
              <w:spacing w:after="0"/>
              <w:jc w:val="center"/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</w:pPr>
            <w:r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  <w:t xml:space="preserve">Iva esclusa </w:t>
            </w:r>
          </w:p>
        </w:tc>
        <w:tc>
          <w:tcPr>
            <w:tcW w:w="1474" w:type="dxa"/>
            <w:shd w:val="clear" w:color="auto" w:fill="FFFF00"/>
            <w:vAlign w:val="center"/>
          </w:tcPr>
          <w:p w:rsidR="009C5D38" w:rsidRDefault="00ED0A03">
            <w:pPr>
              <w:spacing w:after="0"/>
              <w:jc w:val="center"/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</w:pPr>
            <w:r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  <w:t xml:space="preserve">Prezzo unitario </w:t>
            </w:r>
          </w:p>
          <w:p w:rsidR="009C5D38" w:rsidRDefault="00ED0A03">
            <w:pPr>
              <w:spacing w:after="0"/>
              <w:jc w:val="center"/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</w:pPr>
            <w:r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  <w:t>iva compresa</w:t>
            </w:r>
          </w:p>
        </w:tc>
        <w:tc>
          <w:tcPr>
            <w:tcW w:w="1474" w:type="dxa"/>
            <w:shd w:val="clear" w:color="auto" w:fill="FFFF00"/>
            <w:vAlign w:val="center"/>
          </w:tcPr>
          <w:p w:rsidR="009C5D38" w:rsidRDefault="00ED0A03">
            <w:pPr>
              <w:spacing w:after="0"/>
              <w:jc w:val="center"/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</w:pPr>
            <w:r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  <w:t xml:space="preserve">Prezzo Totale </w:t>
            </w:r>
          </w:p>
          <w:p w:rsidR="009C5D38" w:rsidRDefault="00ED0A03">
            <w:pPr>
              <w:spacing w:after="0"/>
              <w:jc w:val="center"/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</w:pPr>
            <w:r>
              <w:rPr>
                <w:rFonts w:ascii="Sorts Mill Goudy" w:eastAsia="Sorts Mill Goudy" w:hAnsi="Sorts Mill Goudy" w:cs="Sorts Mill Goudy"/>
                <w:b/>
                <w:sz w:val="24"/>
                <w:szCs w:val="24"/>
              </w:rPr>
              <w:t xml:space="preserve">Iva compresa  </w:t>
            </w:r>
          </w:p>
        </w:tc>
      </w:tr>
      <w:tr w:rsidR="009C5D38">
        <w:trPr>
          <w:trHeight w:val="20"/>
        </w:trPr>
        <w:tc>
          <w:tcPr>
            <w:tcW w:w="828" w:type="dxa"/>
          </w:tcPr>
          <w:p w:rsidR="009C5D38" w:rsidRDefault="009C5D38">
            <w:pPr>
              <w:spacing w:after="0" w:line="240" w:lineRule="auto"/>
              <w:jc w:val="center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3391" w:type="dxa"/>
          </w:tcPr>
          <w:p w:rsidR="009C5D38" w:rsidRDefault="009C5D38">
            <w:pPr>
              <w:spacing w:after="0" w:line="240" w:lineRule="auto"/>
              <w:jc w:val="both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4536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</w:tr>
      <w:tr w:rsidR="009C5D38">
        <w:trPr>
          <w:trHeight w:val="20"/>
        </w:trPr>
        <w:tc>
          <w:tcPr>
            <w:tcW w:w="828" w:type="dxa"/>
          </w:tcPr>
          <w:p w:rsidR="009C5D38" w:rsidRDefault="009C5D38">
            <w:pPr>
              <w:spacing w:after="0" w:line="240" w:lineRule="auto"/>
              <w:jc w:val="center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3391" w:type="dxa"/>
          </w:tcPr>
          <w:p w:rsidR="009C5D38" w:rsidRDefault="009C5D38">
            <w:pPr>
              <w:spacing w:after="0" w:line="240" w:lineRule="auto"/>
              <w:jc w:val="both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4536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</w:tr>
      <w:tr w:rsidR="009C5D38">
        <w:trPr>
          <w:trHeight w:val="20"/>
        </w:trPr>
        <w:tc>
          <w:tcPr>
            <w:tcW w:w="828" w:type="dxa"/>
          </w:tcPr>
          <w:p w:rsidR="009C5D38" w:rsidRDefault="009C5D38">
            <w:pPr>
              <w:spacing w:after="0" w:line="240" w:lineRule="auto"/>
              <w:jc w:val="center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3391" w:type="dxa"/>
          </w:tcPr>
          <w:p w:rsidR="009C5D38" w:rsidRDefault="009C5D38">
            <w:pPr>
              <w:spacing w:after="0" w:line="240" w:lineRule="auto"/>
              <w:jc w:val="both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4536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</w:tr>
      <w:tr w:rsidR="009C5D38">
        <w:trPr>
          <w:trHeight w:val="20"/>
        </w:trPr>
        <w:tc>
          <w:tcPr>
            <w:tcW w:w="828" w:type="dxa"/>
          </w:tcPr>
          <w:p w:rsidR="009C5D38" w:rsidRDefault="009C5D38">
            <w:pPr>
              <w:spacing w:after="0" w:line="240" w:lineRule="auto"/>
              <w:jc w:val="center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3391" w:type="dxa"/>
          </w:tcPr>
          <w:p w:rsidR="009C5D38" w:rsidRDefault="009C5D38">
            <w:pPr>
              <w:spacing w:after="0" w:line="240" w:lineRule="auto"/>
              <w:jc w:val="both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4536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</w:tr>
      <w:tr w:rsidR="009C5D38">
        <w:trPr>
          <w:trHeight w:val="20"/>
        </w:trPr>
        <w:tc>
          <w:tcPr>
            <w:tcW w:w="828" w:type="dxa"/>
          </w:tcPr>
          <w:p w:rsidR="009C5D38" w:rsidRDefault="009C5D38">
            <w:pPr>
              <w:spacing w:after="0" w:line="240" w:lineRule="auto"/>
              <w:jc w:val="center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3391" w:type="dxa"/>
          </w:tcPr>
          <w:p w:rsidR="009C5D38" w:rsidRDefault="009C5D38">
            <w:pPr>
              <w:spacing w:after="0" w:line="240" w:lineRule="auto"/>
              <w:jc w:val="both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4536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</w:tr>
      <w:tr w:rsidR="009C5D38">
        <w:trPr>
          <w:trHeight w:val="20"/>
        </w:trPr>
        <w:tc>
          <w:tcPr>
            <w:tcW w:w="828" w:type="dxa"/>
          </w:tcPr>
          <w:p w:rsidR="009C5D38" w:rsidRDefault="009C5D38">
            <w:pPr>
              <w:spacing w:after="0" w:line="240" w:lineRule="auto"/>
              <w:jc w:val="center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3391" w:type="dxa"/>
          </w:tcPr>
          <w:p w:rsidR="009C5D38" w:rsidRDefault="009C5D38">
            <w:pPr>
              <w:spacing w:after="0" w:line="240" w:lineRule="auto"/>
              <w:jc w:val="both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4536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</w:tr>
      <w:tr w:rsidR="009C5D38">
        <w:trPr>
          <w:trHeight w:val="20"/>
        </w:trPr>
        <w:tc>
          <w:tcPr>
            <w:tcW w:w="828" w:type="dxa"/>
          </w:tcPr>
          <w:p w:rsidR="009C5D38" w:rsidRDefault="009C5D38">
            <w:pPr>
              <w:spacing w:after="0" w:line="240" w:lineRule="auto"/>
              <w:jc w:val="center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3391" w:type="dxa"/>
          </w:tcPr>
          <w:p w:rsidR="009C5D38" w:rsidRDefault="009C5D38">
            <w:pPr>
              <w:spacing w:after="0" w:line="240" w:lineRule="auto"/>
              <w:jc w:val="both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4536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</w:tr>
      <w:tr w:rsidR="009C5D38">
        <w:trPr>
          <w:trHeight w:val="20"/>
        </w:trPr>
        <w:tc>
          <w:tcPr>
            <w:tcW w:w="828" w:type="dxa"/>
          </w:tcPr>
          <w:p w:rsidR="009C5D38" w:rsidRDefault="009C5D38">
            <w:pPr>
              <w:spacing w:after="0" w:line="240" w:lineRule="auto"/>
              <w:jc w:val="center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3391" w:type="dxa"/>
          </w:tcPr>
          <w:p w:rsidR="009C5D38" w:rsidRDefault="009C5D38">
            <w:pPr>
              <w:spacing w:after="0" w:line="240" w:lineRule="auto"/>
              <w:jc w:val="both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4536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</w:tr>
      <w:tr w:rsidR="009C5D38">
        <w:trPr>
          <w:trHeight w:val="20"/>
        </w:trPr>
        <w:tc>
          <w:tcPr>
            <w:tcW w:w="828" w:type="dxa"/>
          </w:tcPr>
          <w:p w:rsidR="009C5D38" w:rsidRDefault="009C5D38">
            <w:pPr>
              <w:spacing w:after="0" w:line="240" w:lineRule="auto"/>
              <w:jc w:val="center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3391" w:type="dxa"/>
          </w:tcPr>
          <w:p w:rsidR="009C5D38" w:rsidRDefault="009C5D38">
            <w:pPr>
              <w:spacing w:after="0" w:line="240" w:lineRule="auto"/>
              <w:jc w:val="both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4536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</w:tr>
      <w:tr w:rsidR="009C5D38">
        <w:trPr>
          <w:trHeight w:val="20"/>
        </w:trPr>
        <w:tc>
          <w:tcPr>
            <w:tcW w:w="828" w:type="dxa"/>
          </w:tcPr>
          <w:p w:rsidR="009C5D38" w:rsidRDefault="009C5D38">
            <w:pPr>
              <w:spacing w:after="0" w:line="240" w:lineRule="auto"/>
              <w:jc w:val="center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3391" w:type="dxa"/>
          </w:tcPr>
          <w:p w:rsidR="009C5D38" w:rsidRDefault="009C5D38">
            <w:pPr>
              <w:spacing w:after="0" w:line="240" w:lineRule="auto"/>
              <w:jc w:val="both"/>
              <w:rPr>
                <w:rFonts w:ascii="Sorts Mill Goudy" w:eastAsia="Sorts Mill Goudy" w:hAnsi="Sorts Mill Goudy" w:cs="Sorts Mill Goudy"/>
                <w:sz w:val="24"/>
                <w:szCs w:val="24"/>
              </w:rPr>
            </w:pPr>
          </w:p>
        </w:tc>
        <w:tc>
          <w:tcPr>
            <w:tcW w:w="4536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  <w:tc>
          <w:tcPr>
            <w:tcW w:w="1474" w:type="dxa"/>
          </w:tcPr>
          <w:p w:rsidR="009C5D38" w:rsidRDefault="009C5D38">
            <w:pPr>
              <w:tabs>
                <w:tab w:val="left" w:pos="5760"/>
              </w:tabs>
              <w:spacing w:after="0" w:line="240" w:lineRule="auto"/>
              <w:ind w:left="72"/>
              <w:rPr>
                <w:rFonts w:ascii="Sorts Mill Goudy" w:eastAsia="Sorts Mill Goudy" w:hAnsi="Sorts Mill Goudy" w:cs="Sorts Mill Goudy"/>
                <w:b/>
                <w:sz w:val="24"/>
                <w:szCs w:val="24"/>
                <w:u w:val="single"/>
              </w:rPr>
            </w:pPr>
          </w:p>
        </w:tc>
      </w:tr>
    </w:tbl>
    <w:p w:rsidR="009C5D38" w:rsidRDefault="009C5D38">
      <w:pPr>
        <w:rPr>
          <w:rFonts w:ascii="Sorts Mill Goudy" w:eastAsia="Sorts Mill Goudy" w:hAnsi="Sorts Mill Goudy" w:cs="Sorts Mill Goudy"/>
          <w:sz w:val="24"/>
          <w:szCs w:val="24"/>
        </w:rPr>
      </w:pPr>
    </w:p>
    <w:sectPr w:rsidR="009C5D38">
      <w:footerReference w:type="default" r:id="rId8"/>
      <w:pgSz w:w="16838" w:h="11906" w:orient="landscape"/>
      <w:pgMar w:top="567" w:right="1134" w:bottom="907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D40" w:rsidRDefault="00ED0A03">
      <w:pPr>
        <w:spacing w:after="0" w:line="240" w:lineRule="auto"/>
      </w:pPr>
      <w:r>
        <w:separator/>
      </w:r>
    </w:p>
  </w:endnote>
  <w:endnote w:type="continuationSeparator" w:id="0">
    <w:p w:rsidR="00CA6D40" w:rsidRDefault="00ED0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rts Mill Goudy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D38" w:rsidRDefault="00ED0A0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  <w:sz w:val="16"/>
        <w:szCs w:val="16"/>
      </w:rPr>
    </w:pPr>
    <w:r>
      <w:rPr>
        <w:color w:val="000000"/>
        <w:sz w:val="16"/>
        <w:szCs w:val="16"/>
      </w:rPr>
      <w:t xml:space="preserve">Pag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 w:rsidR="00A34C59">
      <w:rPr>
        <w:noProof/>
        <w:color w:val="000000"/>
        <w:sz w:val="16"/>
        <w:szCs w:val="16"/>
      </w:rPr>
      <w:t>1</w:t>
    </w:r>
    <w:r>
      <w:rPr>
        <w:color w:val="000000"/>
        <w:sz w:val="16"/>
        <w:szCs w:val="16"/>
      </w:rPr>
      <w:fldChar w:fldCharType="end"/>
    </w:r>
    <w:r>
      <w:rPr>
        <w:color w:val="000000"/>
        <w:sz w:val="16"/>
        <w:szCs w:val="16"/>
      </w:rPr>
      <w:t xml:space="preserve"> di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NUMPAGES</w:instrText>
    </w:r>
    <w:r>
      <w:rPr>
        <w:color w:val="000000"/>
        <w:sz w:val="16"/>
        <w:szCs w:val="16"/>
      </w:rPr>
      <w:fldChar w:fldCharType="separate"/>
    </w:r>
    <w:r w:rsidR="00A34C59">
      <w:rPr>
        <w:noProof/>
        <w:color w:val="000000"/>
        <w:sz w:val="16"/>
        <w:szCs w:val="16"/>
      </w:rPr>
      <w:t>1</w:t>
    </w:r>
    <w:r>
      <w:rPr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D40" w:rsidRDefault="00ED0A03">
      <w:pPr>
        <w:spacing w:after="0" w:line="240" w:lineRule="auto"/>
      </w:pPr>
      <w:r>
        <w:separator/>
      </w:r>
    </w:p>
  </w:footnote>
  <w:footnote w:type="continuationSeparator" w:id="0">
    <w:p w:rsidR="00CA6D40" w:rsidRDefault="00ED0A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D38"/>
    <w:rsid w:val="001047CD"/>
    <w:rsid w:val="005D275B"/>
    <w:rsid w:val="009C5D38"/>
    <w:rsid w:val="00A34C59"/>
    <w:rsid w:val="00CA6D40"/>
    <w:rsid w:val="00ED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8925D7-4B17-424E-BFDF-E62675181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E417F"/>
    <w:rPr>
      <w:lang w:eastAsia="en-US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styleId="Grigliatabella">
    <w:name w:val="Table Grid"/>
    <w:basedOn w:val="Tabellanormale"/>
    <w:uiPriority w:val="59"/>
    <w:rsid w:val="00755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5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7557EB"/>
    <w:rPr>
      <w:rFonts w:ascii="Tahoma" w:eastAsia="Calibri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7557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semiHidden/>
    <w:rsid w:val="007557EB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7557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semiHidden/>
    <w:rsid w:val="007557EB"/>
    <w:rPr>
      <w:rFonts w:ascii="Calibri" w:eastAsia="Calibri" w:hAnsi="Calibri" w:cs="Times New Roman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puYZfPP/IF6O/98mIw42+zyffg==">CgMxLjAyCGguZ2pkZ3hzOAByITF0WjBXSFZ3Z3Z6WVVraGpjRHVuSmhmOFpEYm1fQzZiVQ==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FC</dc:creator>
  <cp:lastModifiedBy>Paola Cecotti</cp:lastModifiedBy>
  <cp:revision>5</cp:revision>
  <dcterms:created xsi:type="dcterms:W3CDTF">2023-06-04T16:42:00Z</dcterms:created>
  <dcterms:modified xsi:type="dcterms:W3CDTF">2023-09-14T11:03:00Z</dcterms:modified>
</cp:coreProperties>
</file>